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B2" w:rsidRPr="00825ECA" w:rsidRDefault="00E41FB2" w:rsidP="00F63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ECA">
        <w:rPr>
          <w:rFonts w:ascii="Times New Roman" w:hAnsi="Times New Roman" w:cs="Times New Roman"/>
          <w:b/>
          <w:sz w:val="24"/>
          <w:szCs w:val="24"/>
        </w:rPr>
        <w:t>Eesti Lauatenniseliidu või</w:t>
      </w:r>
      <w:r w:rsidR="00825ECA">
        <w:rPr>
          <w:rFonts w:ascii="Times New Roman" w:hAnsi="Times New Roman" w:cs="Times New Roman"/>
          <w:b/>
          <w:sz w:val="24"/>
          <w:szCs w:val="24"/>
        </w:rPr>
        <w:t>stluste korraldamise tingimused</w:t>
      </w:r>
    </w:p>
    <w:p w:rsidR="00825ECA" w:rsidRPr="00825ECA" w:rsidRDefault="00825E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ECA">
        <w:rPr>
          <w:rFonts w:ascii="Times New Roman" w:hAnsi="Times New Roman" w:cs="Times New Roman"/>
          <w:sz w:val="24"/>
          <w:szCs w:val="24"/>
          <w:u w:val="single"/>
        </w:rPr>
        <w:t>Eesmärk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Viia</w:t>
      </w:r>
      <w:r w:rsidR="00E41FB2" w:rsidRPr="00825ECA">
        <w:rPr>
          <w:rFonts w:ascii="Times New Roman" w:hAnsi="Times New Roman" w:cs="Times New Roman"/>
          <w:sz w:val="24"/>
          <w:szCs w:val="24"/>
        </w:rPr>
        <w:t xml:space="preserve"> kõik Eesti Lauatenniseliidu poolt korraldatavad  võistlused läbi viia võimalikult heades tingimustes. </w:t>
      </w:r>
    </w:p>
    <w:p w:rsidR="00825ECA" w:rsidRPr="00825ECA" w:rsidRDefault="00825E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ECA">
        <w:rPr>
          <w:rFonts w:ascii="Times New Roman" w:hAnsi="Times New Roman" w:cs="Times New Roman"/>
          <w:sz w:val="24"/>
          <w:szCs w:val="24"/>
          <w:u w:val="single"/>
        </w:rPr>
        <w:t>Korraldamiseks vajalikud tingimused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Eraldi riietusruumid koos pesemisvõimalusega nii meestele kui naistele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 peal peab olema tagatud toitlustus, kus vähemalt oleks olema supp.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Võistlussaalis peab olema valgustus vähemalt 600 LUX ja temperatuur vahemikus +19</w:t>
      </w:r>
      <w:r w:rsidRPr="00825ECA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kuni +25</w:t>
      </w:r>
      <w:r w:rsidRPr="00825ECA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Võistluslaudade paksus peab olema vähemalt 22mm. 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Saalis peab olema helivõimendus</w:t>
      </w:r>
    </w:p>
    <w:p w:rsidR="00825ECA" w:rsidRPr="00825ECA" w:rsidRDefault="00825E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ECA">
        <w:rPr>
          <w:rFonts w:ascii="Times New Roman" w:hAnsi="Times New Roman" w:cs="Times New Roman"/>
          <w:sz w:val="24"/>
          <w:szCs w:val="24"/>
          <w:u w:val="single"/>
        </w:rPr>
        <w:t>Tingimuste mitte täitmine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korraldaja ei suuda täita eespool kirjutatud tingimusi ja on võistluse korraldamisõiguse võtmise ajal tingimustega tutvunud ning nõustunud, võib ELTL juhatus määrata trahvi kuni 100€.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</w:p>
    <w:p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ECA">
        <w:rPr>
          <w:rFonts w:ascii="Times New Roman" w:hAnsi="Times New Roman" w:cs="Times New Roman"/>
          <w:sz w:val="24"/>
          <w:szCs w:val="24"/>
        </w:rPr>
        <w:t>Ülalkirjeldatud</w:t>
      </w:r>
      <w:proofErr w:type="spellEnd"/>
      <w:r w:rsidRPr="00825ECA">
        <w:rPr>
          <w:rFonts w:ascii="Times New Roman" w:hAnsi="Times New Roman" w:cs="Times New Roman"/>
          <w:sz w:val="24"/>
          <w:szCs w:val="24"/>
        </w:rPr>
        <w:t xml:space="preserve"> tingimustele pea</w:t>
      </w:r>
      <w:r w:rsidR="00825ECA">
        <w:rPr>
          <w:rFonts w:ascii="Times New Roman" w:hAnsi="Times New Roman" w:cs="Times New Roman"/>
          <w:sz w:val="24"/>
          <w:szCs w:val="24"/>
        </w:rPr>
        <w:t xml:space="preserve">vad </w:t>
      </w:r>
      <w:r w:rsidRPr="00825ECA">
        <w:rPr>
          <w:rFonts w:ascii="Times New Roman" w:hAnsi="Times New Roman" w:cs="Times New Roman"/>
          <w:sz w:val="24"/>
          <w:szCs w:val="24"/>
        </w:rPr>
        <w:t>vastama võistlussaalid järgnevatel võistlustel :</w:t>
      </w:r>
    </w:p>
    <w:p w:rsidR="00C4059B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Eesti individuaalsed Meistrivõistlused</w:t>
      </w:r>
    </w:p>
    <w:p w:rsidR="00C4059B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Eesti võistkondlikud Meistrivõistlused</w:t>
      </w:r>
      <w:r w:rsidR="00C4059B" w:rsidRPr="00825ECA">
        <w:rPr>
          <w:rFonts w:ascii="Times New Roman" w:hAnsi="Times New Roman" w:cs="Times New Roman"/>
          <w:sz w:val="24"/>
          <w:szCs w:val="24"/>
        </w:rPr>
        <w:t xml:space="preserve"> (Naised, kõrgliiga, I liiga,II liiga)</w:t>
      </w:r>
    </w:p>
    <w:p w:rsidR="00C4059B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Eesti noorte individuaalsed Meistrivõistlused</w:t>
      </w:r>
    </w:p>
    <w:p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4</w:t>
      </w:r>
      <w:r w:rsidR="00825ECA">
        <w:rPr>
          <w:rFonts w:ascii="Times New Roman" w:hAnsi="Times New Roman" w:cs="Times New Roman"/>
          <w:sz w:val="24"/>
          <w:szCs w:val="24"/>
        </w:rPr>
        <w:t>) Eesti noorte võistkondlikud Meistrivõistlused</w:t>
      </w:r>
    </w:p>
    <w:p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5) Laste GP</w:t>
      </w:r>
    </w:p>
    <w:p w:rsidR="00C4059B" w:rsidRPr="00825ECA" w:rsidRDefault="00C4059B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 xml:space="preserve">6) </w:t>
      </w:r>
      <w:r w:rsidR="00904DD8" w:rsidRPr="00825ECA">
        <w:rPr>
          <w:rFonts w:ascii="Times New Roman" w:hAnsi="Times New Roman" w:cs="Times New Roman"/>
          <w:sz w:val="24"/>
          <w:szCs w:val="24"/>
        </w:rPr>
        <w:t>ELTL GP</w:t>
      </w:r>
    </w:p>
    <w:p w:rsidR="00904DD8" w:rsidRPr="00825ECA" w:rsidRDefault="00904DD8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7) TOP turniirid</w:t>
      </w:r>
    </w:p>
    <w:p w:rsidR="00414D03" w:rsidRDefault="00414D03">
      <w:pPr>
        <w:rPr>
          <w:rFonts w:ascii="Times New Roman" w:hAnsi="Times New Roman" w:cs="Times New Roman"/>
          <w:sz w:val="24"/>
          <w:szCs w:val="24"/>
        </w:rPr>
      </w:pPr>
      <w:r w:rsidRPr="00825ECA">
        <w:rPr>
          <w:rFonts w:ascii="Times New Roman" w:hAnsi="Times New Roman" w:cs="Times New Roman"/>
          <w:sz w:val="24"/>
          <w:szCs w:val="24"/>
        </w:rPr>
        <w:t>8)</w:t>
      </w:r>
      <w:r w:rsidR="00825ECA">
        <w:rPr>
          <w:rFonts w:ascii="Times New Roman" w:hAnsi="Times New Roman" w:cs="Times New Roman"/>
          <w:sz w:val="24"/>
          <w:szCs w:val="24"/>
        </w:rPr>
        <w:t xml:space="preserve"> </w:t>
      </w:r>
      <w:r w:rsidRPr="00825ECA">
        <w:rPr>
          <w:rFonts w:ascii="Times New Roman" w:hAnsi="Times New Roman" w:cs="Times New Roman"/>
          <w:sz w:val="24"/>
          <w:szCs w:val="24"/>
        </w:rPr>
        <w:t>U-18 ja U-21 meistrivõistlused</w:t>
      </w: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</w:p>
    <w:p w:rsidR="00825ECA" w:rsidRDefault="00825ECA">
      <w:pPr>
        <w:rPr>
          <w:rFonts w:ascii="Times New Roman" w:hAnsi="Times New Roman" w:cs="Times New Roman"/>
          <w:sz w:val="24"/>
          <w:szCs w:val="24"/>
        </w:rPr>
      </w:pPr>
    </w:p>
    <w:p w:rsidR="00825ECA" w:rsidRPr="00825ECA" w:rsidRDefault="0082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Regulatsioon jõustub </w:t>
      </w:r>
      <w:r w:rsidR="002D3241">
        <w:rPr>
          <w:rFonts w:ascii="Times New Roman" w:hAnsi="Times New Roman" w:cs="Times New Roman"/>
          <w:sz w:val="24"/>
          <w:szCs w:val="24"/>
        </w:rPr>
        <w:t>01.01.2020 ja on tähtajatu.</w:t>
      </w:r>
    </w:p>
    <w:sectPr w:rsidR="00825ECA" w:rsidRPr="00825ECA" w:rsidSect="00B0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B2"/>
    <w:rsid w:val="000060EC"/>
    <w:rsid w:val="000075EF"/>
    <w:rsid w:val="002D3241"/>
    <w:rsid w:val="00414D03"/>
    <w:rsid w:val="00470D38"/>
    <w:rsid w:val="007E769A"/>
    <w:rsid w:val="00825ECA"/>
    <w:rsid w:val="00904DD8"/>
    <w:rsid w:val="00B05DAB"/>
    <w:rsid w:val="00C4059B"/>
    <w:rsid w:val="00E41FB2"/>
    <w:rsid w:val="00F1089B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77284-B110-4323-895C-8644930B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2019-09-12T09:40:00Z</dcterms:created>
  <dcterms:modified xsi:type="dcterms:W3CDTF">2019-09-12T09:41:00Z</dcterms:modified>
</cp:coreProperties>
</file>