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F75A" w14:textId="52317DD2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</w:pPr>
      <w:r w:rsidRPr="001F3795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LAUATENNISEVÕISTLUSTE KORRALDAMINE ALATES</w:t>
      </w:r>
    </w:p>
    <w:p w14:paraId="1EDBF79D" w14:textId="0889F939" w:rsidR="001F3795" w:rsidRDefault="00B913BF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</w:pPr>
      <w:r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01</w:t>
      </w:r>
      <w:r w:rsidR="001F3795" w:rsidRPr="001F3795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.</w:t>
      </w:r>
      <w:r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OKTOOBRIST</w:t>
      </w:r>
      <w:r w:rsidR="001F3795" w:rsidRPr="001F3795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 xml:space="preserve"> COVID-19 PERIOODIL</w:t>
      </w:r>
    </w:p>
    <w:p w14:paraId="3D7B7AC7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</w:pPr>
    </w:p>
    <w:p w14:paraId="77B6F32F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Tallinn, </w:t>
      </w:r>
      <w:proofErr w:type="spellStart"/>
      <w:r w:rsidRPr="001F3795">
        <w:rPr>
          <w:rFonts w:cstheme="minorHAnsi"/>
          <w:color w:val="333333"/>
        </w:rPr>
        <w:t>Stenbocki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maja</w:t>
      </w:r>
      <w:proofErr w:type="spellEnd"/>
      <w:r w:rsidRPr="001F3795">
        <w:rPr>
          <w:rFonts w:cstheme="minorHAnsi"/>
          <w:color w:val="333333"/>
        </w:rPr>
        <w:t xml:space="preserve">, 18. </w:t>
      </w:r>
      <w:proofErr w:type="spellStart"/>
      <w:r w:rsidRPr="001F3795">
        <w:rPr>
          <w:rFonts w:cstheme="minorHAnsi"/>
          <w:color w:val="333333"/>
        </w:rPr>
        <w:t>juuni</w:t>
      </w:r>
      <w:proofErr w:type="spellEnd"/>
      <w:r w:rsidRPr="001F3795">
        <w:rPr>
          <w:rFonts w:cstheme="minorHAnsi"/>
          <w:color w:val="333333"/>
        </w:rPr>
        <w:t xml:space="preserve"> 2020 – </w:t>
      </w:r>
      <w:proofErr w:type="spellStart"/>
      <w:r w:rsidRPr="001F3795">
        <w:rPr>
          <w:rFonts w:cstheme="minorHAnsi"/>
          <w:color w:val="333333"/>
        </w:rPr>
        <w:t>Valitsus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otsustas</w:t>
      </w:r>
      <w:proofErr w:type="spellEnd"/>
      <w:r w:rsidRPr="001F3795">
        <w:rPr>
          <w:rFonts w:cstheme="minorHAnsi"/>
          <w:color w:val="333333"/>
        </w:rPr>
        <w:t xml:space="preserve"> alates 19. </w:t>
      </w:r>
      <w:proofErr w:type="spellStart"/>
      <w:r w:rsidRPr="001F3795">
        <w:rPr>
          <w:rFonts w:cstheme="minorHAnsi"/>
          <w:color w:val="333333"/>
        </w:rPr>
        <w:t>juunist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asendada</w:t>
      </w:r>
      <w:proofErr w:type="spellEnd"/>
      <w:r w:rsidRPr="001F3795">
        <w:rPr>
          <w:rFonts w:cstheme="minorHAnsi"/>
          <w:color w:val="333333"/>
        </w:rPr>
        <w:t xml:space="preserve"> 2+2 </w:t>
      </w:r>
      <w:proofErr w:type="spellStart"/>
      <w:r w:rsidRPr="001F3795">
        <w:rPr>
          <w:rFonts w:cstheme="minorHAnsi"/>
          <w:color w:val="333333"/>
        </w:rPr>
        <w:t>reegli</w:t>
      </w:r>
      <w:proofErr w:type="spellEnd"/>
    </w:p>
    <w:p w14:paraId="409C5845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inimeste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hajutamise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nõudega</w:t>
      </w:r>
      <w:proofErr w:type="spellEnd"/>
      <w:r w:rsidRPr="001F3795">
        <w:rPr>
          <w:rFonts w:cstheme="minorHAnsi"/>
          <w:color w:val="333333"/>
        </w:rPr>
        <w:t xml:space="preserve">. See </w:t>
      </w:r>
      <w:proofErr w:type="spellStart"/>
      <w:r w:rsidRPr="001F3795">
        <w:rPr>
          <w:rFonts w:cstheme="minorHAnsi"/>
          <w:color w:val="333333"/>
        </w:rPr>
        <w:t>tähendab</w:t>
      </w:r>
      <w:proofErr w:type="spellEnd"/>
      <w:r w:rsidRPr="001F3795">
        <w:rPr>
          <w:rFonts w:cstheme="minorHAnsi"/>
          <w:color w:val="333333"/>
        </w:rPr>
        <w:t xml:space="preserve">, et </w:t>
      </w:r>
      <w:proofErr w:type="spellStart"/>
      <w:r w:rsidRPr="001F3795">
        <w:rPr>
          <w:rFonts w:cstheme="minorHAnsi"/>
          <w:color w:val="333333"/>
        </w:rPr>
        <w:t>jätkuvalt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tuleb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hoida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inimeste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vahel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turvalist</w:t>
      </w:r>
      <w:proofErr w:type="spellEnd"/>
    </w:p>
    <w:p w14:paraId="48F3353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distantsi</w:t>
      </w:r>
      <w:proofErr w:type="spellEnd"/>
      <w:r w:rsidRPr="001F3795">
        <w:rPr>
          <w:rFonts w:cstheme="minorHAnsi"/>
          <w:color w:val="333333"/>
        </w:rPr>
        <w:t xml:space="preserve">, </w:t>
      </w:r>
      <w:proofErr w:type="spellStart"/>
      <w:r w:rsidRPr="001F3795">
        <w:rPr>
          <w:rFonts w:cstheme="minorHAnsi"/>
          <w:color w:val="333333"/>
        </w:rPr>
        <w:t>kuid</w:t>
      </w:r>
      <w:proofErr w:type="spellEnd"/>
      <w:r w:rsidRPr="001F3795">
        <w:rPr>
          <w:rFonts w:cstheme="minorHAnsi"/>
          <w:color w:val="333333"/>
        </w:rPr>
        <w:t xml:space="preserve"> 2+2 </w:t>
      </w:r>
      <w:proofErr w:type="spellStart"/>
      <w:r w:rsidRPr="001F3795">
        <w:rPr>
          <w:rFonts w:cstheme="minorHAnsi"/>
          <w:color w:val="333333"/>
        </w:rPr>
        <w:t>reegli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kohustuslikus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täitmist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riik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enam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nõua</w:t>
      </w:r>
      <w:proofErr w:type="spellEnd"/>
      <w:r w:rsidRPr="001F3795">
        <w:rPr>
          <w:rFonts w:cstheme="minorHAnsi"/>
          <w:color w:val="333333"/>
        </w:rPr>
        <w:t>.</w:t>
      </w:r>
    </w:p>
    <w:p w14:paraId="354C88BF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Lähtudes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Vabariigi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Valitsuse</w:t>
      </w:r>
      <w:proofErr w:type="spellEnd"/>
      <w:r w:rsidRPr="001F3795">
        <w:rPr>
          <w:rFonts w:cstheme="minorHAnsi"/>
          <w:color w:val="333333"/>
        </w:rPr>
        <w:t xml:space="preserve"> 19. </w:t>
      </w:r>
      <w:proofErr w:type="spellStart"/>
      <w:r w:rsidRPr="001F3795">
        <w:rPr>
          <w:rFonts w:cstheme="minorHAnsi"/>
          <w:color w:val="333333"/>
        </w:rPr>
        <w:t>augusti</w:t>
      </w:r>
      <w:proofErr w:type="spellEnd"/>
      <w:r w:rsidRPr="001F3795">
        <w:rPr>
          <w:rFonts w:cstheme="minorHAnsi"/>
          <w:color w:val="333333"/>
        </w:rPr>
        <w:t xml:space="preserve"> 2020 </w:t>
      </w:r>
      <w:proofErr w:type="spellStart"/>
      <w:r w:rsidRPr="001F3795">
        <w:rPr>
          <w:rFonts w:cstheme="minorHAnsi"/>
          <w:color w:val="333333"/>
        </w:rPr>
        <w:t>korraldusest</w:t>
      </w:r>
      <w:proofErr w:type="spellEnd"/>
      <w:r w:rsidRPr="001F3795">
        <w:rPr>
          <w:rFonts w:cstheme="minorHAnsi"/>
          <w:color w:val="333333"/>
        </w:rPr>
        <w:t xml:space="preserve"> nr 282 „COVID-19 </w:t>
      </w:r>
      <w:proofErr w:type="spellStart"/>
      <w:r w:rsidRPr="001F3795">
        <w:rPr>
          <w:rFonts w:cstheme="minorHAnsi"/>
          <w:color w:val="333333"/>
        </w:rPr>
        <w:t>haiguse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leviku</w:t>
      </w:r>
      <w:proofErr w:type="spellEnd"/>
    </w:p>
    <w:p w14:paraId="5426C919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tõkestamiseks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vajalikud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liikumisvabaduse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avalike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koosolekute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pidamise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avalike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ürituste</w:t>
      </w:r>
      <w:proofErr w:type="spellEnd"/>
    </w:p>
    <w:p w14:paraId="6EFDA96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korraldamise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proofErr w:type="gramStart"/>
      <w:r w:rsidRPr="001F3795">
        <w:rPr>
          <w:rFonts w:cstheme="minorHAnsi"/>
          <w:color w:val="333333"/>
        </w:rPr>
        <w:t>piirangud</w:t>
      </w:r>
      <w:proofErr w:type="spellEnd"/>
      <w:r w:rsidRPr="001F3795">
        <w:rPr>
          <w:rFonts w:cstheme="minorHAnsi"/>
          <w:color w:val="333333"/>
        </w:rPr>
        <w:t xml:space="preserve">“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proofErr w:type="gram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Vabariigi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Valitsuse</w:t>
      </w:r>
      <w:proofErr w:type="spellEnd"/>
      <w:r w:rsidRPr="001F3795">
        <w:rPr>
          <w:rFonts w:cstheme="minorHAnsi"/>
          <w:color w:val="333333"/>
        </w:rPr>
        <w:t xml:space="preserve"> 24.09 </w:t>
      </w:r>
      <w:proofErr w:type="spellStart"/>
      <w:r w:rsidRPr="001F3795">
        <w:rPr>
          <w:rFonts w:cstheme="minorHAnsi"/>
          <w:color w:val="333333"/>
        </w:rPr>
        <w:t>tehtut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korralduse</w:t>
      </w:r>
      <w:proofErr w:type="spellEnd"/>
      <w:r w:rsidRPr="001F3795">
        <w:rPr>
          <w:rFonts w:cstheme="minorHAnsi"/>
          <w:color w:val="333333"/>
        </w:rPr>
        <w:t xml:space="preserve"> 282 </w:t>
      </w:r>
      <w:proofErr w:type="spellStart"/>
      <w:r w:rsidRPr="001F3795">
        <w:rPr>
          <w:rFonts w:cstheme="minorHAnsi"/>
          <w:color w:val="333333"/>
        </w:rPr>
        <w:t>muutmise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korraldusest</w:t>
      </w:r>
      <w:proofErr w:type="spellEnd"/>
    </w:p>
    <w:p w14:paraId="1458049F" w14:textId="0763C14D" w:rsid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nr 324 </w:t>
      </w:r>
      <w:proofErr w:type="spellStart"/>
      <w:r w:rsidRPr="001F3795">
        <w:rPr>
          <w:rFonts w:cstheme="minorHAnsi"/>
          <w:color w:val="333333"/>
        </w:rPr>
        <w:t>lubatakse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spordivõistluste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korraldamine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alljärgnevaid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nõudeid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täites</w:t>
      </w:r>
      <w:proofErr w:type="spellEnd"/>
      <w:r w:rsidRPr="001F3795">
        <w:rPr>
          <w:rFonts w:cstheme="minorHAnsi"/>
          <w:color w:val="333333"/>
        </w:rPr>
        <w:t>.</w:t>
      </w:r>
    </w:p>
    <w:p w14:paraId="18FB5EA6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56A4801A" w14:textId="302AAF10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</w:rPr>
      </w:pPr>
      <w:r w:rsidRPr="001F3795">
        <w:rPr>
          <w:rFonts w:ascii="Arial-BoldMT" w:hAnsi="Arial-BoldMT" w:cs="Arial-BoldMT"/>
          <w:b/>
          <w:bCs/>
          <w:color w:val="4472C4" w:themeColor="accent1"/>
        </w:rPr>
        <w:t xml:space="preserve">MINIMAALSED NÕUDED LAUATENNISETURNIIRI VÕISTLEJATELE NING KORRALDAJATELE ALATES </w:t>
      </w:r>
      <w:r w:rsidR="00B913BF">
        <w:rPr>
          <w:rFonts w:ascii="Arial-BoldMT" w:hAnsi="Arial-BoldMT" w:cs="Arial-BoldMT"/>
          <w:b/>
          <w:bCs/>
          <w:color w:val="4472C4" w:themeColor="accent1"/>
        </w:rPr>
        <w:t>01</w:t>
      </w:r>
      <w:r w:rsidRPr="001F3795">
        <w:rPr>
          <w:rFonts w:ascii="Arial-BoldMT" w:hAnsi="Arial-BoldMT" w:cs="Arial-BoldMT"/>
          <w:b/>
          <w:bCs/>
          <w:color w:val="4472C4" w:themeColor="accent1"/>
        </w:rPr>
        <w:t>.</w:t>
      </w:r>
      <w:r w:rsidR="00B913BF">
        <w:rPr>
          <w:rFonts w:ascii="Arial-BoldMT" w:hAnsi="Arial-BoldMT" w:cs="Arial-BoldMT"/>
          <w:b/>
          <w:bCs/>
          <w:color w:val="4472C4" w:themeColor="accent1"/>
        </w:rPr>
        <w:t>OKTOOBRIST</w:t>
      </w:r>
      <w:r w:rsidRPr="001F3795">
        <w:rPr>
          <w:rFonts w:ascii="Arial-BoldMT" w:hAnsi="Arial-BoldMT" w:cs="Arial-BoldMT"/>
          <w:b/>
          <w:bCs/>
          <w:color w:val="4472C4" w:themeColor="accent1"/>
        </w:rPr>
        <w:t>:</w:t>
      </w:r>
    </w:p>
    <w:p w14:paraId="7FD351B7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1. </w:t>
      </w:r>
      <w:proofErr w:type="spellStart"/>
      <w:r w:rsidRPr="001F3795">
        <w:rPr>
          <w:rFonts w:cstheme="minorHAnsi"/>
          <w:color w:val="333333"/>
        </w:rPr>
        <w:t>Kõik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turniiril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viibivad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täidavad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selle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juhendi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kõiki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punkte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Vajadusel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turniiri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</w:p>
    <w:p w14:paraId="68F2C56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panna </w:t>
      </w:r>
      <w:proofErr w:type="spellStart"/>
      <w:r w:rsidRPr="001F3795">
        <w:rPr>
          <w:rFonts w:cstheme="minorHAnsi"/>
          <w:color w:val="333333"/>
        </w:rPr>
        <w:t>võistluspaika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täiendavad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juhised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infotahvlid</w:t>
      </w:r>
      <w:proofErr w:type="spellEnd"/>
      <w:r w:rsidRPr="001F3795">
        <w:rPr>
          <w:rFonts w:cstheme="minorHAnsi"/>
          <w:color w:val="333333"/>
        </w:rPr>
        <w:t>.</w:t>
      </w:r>
    </w:p>
    <w:p w14:paraId="448AE34B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r w:rsidRPr="001F3795">
        <w:rPr>
          <w:rFonts w:cstheme="minorHAnsi"/>
          <w:color w:val="333333"/>
        </w:rPr>
        <w:t xml:space="preserve">2. </w:t>
      </w:r>
      <w:proofErr w:type="spellStart"/>
      <w:r w:rsidRPr="001F3795">
        <w:rPr>
          <w:rFonts w:cstheme="minorHAnsi"/>
          <w:b/>
          <w:bCs/>
          <w:color w:val="333333"/>
        </w:rPr>
        <w:t>Võistlejad</w:t>
      </w:r>
      <w:proofErr w:type="spellEnd"/>
      <w:r w:rsidRPr="001F3795">
        <w:rPr>
          <w:rFonts w:cstheme="minorHAnsi"/>
          <w:b/>
          <w:bCs/>
          <w:color w:val="333333"/>
        </w:rPr>
        <w:t xml:space="preserve">, </w:t>
      </w:r>
      <w:proofErr w:type="spellStart"/>
      <w:r w:rsidRPr="001F3795">
        <w:rPr>
          <w:rFonts w:cstheme="minorHAnsi"/>
          <w:b/>
          <w:bCs/>
          <w:color w:val="333333"/>
        </w:rPr>
        <w:t>kes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registreerivad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ennast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turniirile</w:t>
      </w:r>
      <w:proofErr w:type="spellEnd"/>
      <w:r w:rsidRPr="001F3795">
        <w:rPr>
          <w:rFonts w:cstheme="minorHAnsi"/>
          <w:b/>
          <w:bCs/>
          <w:color w:val="333333"/>
        </w:rPr>
        <w:t xml:space="preserve">, </w:t>
      </w:r>
      <w:proofErr w:type="spellStart"/>
      <w:r w:rsidRPr="001F3795">
        <w:rPr>
          <w:rFonts w:cstheme="minorHAnsi"/>
          <w:b/>
          <w:bCs/>
          <w:color w:val="333333"/>
        </w:rPr>
        <w:t>peavad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olema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terved</w:t>
      </w:r>
      <w:proofErr w:type="spellEnd"/>
      <w:r w:rsidRPr="001F3795">
        <w:rPr>
          <w:rFonts w:cstheme="minorHAnsi"/>
          <w:b/>
          <w:bCs/>
          <w:color w:val="333333"/>
        </w:rPr>
        <w:t>.</w:t>
      </w:r>
    </w:p>
    <w:p w14:paraId="1F3E91E9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Turniirikorraldaja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peab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olema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veendunud</w:t>
      </w:r>
      <w:proofErr w:type="spellEnd"/>
      <w:r w:rsidRPr="001F3795">
        <w:rPr>
          <w:rFonts w:cstheme="minorHAnsi"/>
          <w:b/>
          <w:bCs/>
          <w:color w:val="333333"/>
        </w:rPr>
        <w:t xml:space="preserve">, et </w:t>
      </w:r>
      <w:proofErr w:type="spellStart"/>
      <w:r w:rsidRPr="001F3795">
        <w:rPr>
          <w:rFonts w:cstheme="minorHAnsi"/>
          <w:b/>
          <w:bCs/>
          <w:color w:val="333333"/>
        </w:rPr>
        <w:t>turniirile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tulevad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ainult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terved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võistlejad</w:t>
      </w:r>
      <w:proofErr w:type="spellEnd"/>
      <w:r w:rsidRPr="001F3795">
        <w:rPr>
          <w:rFonts w:cstheme="minorHAnsi"/>
          <w:b/>
          <w:bCs/>
          <w:color w:val="333333"/>
        </w:rPr>
        <w:t>.</w:t>
      </w:r>
    </w:p>
    <w:p w14:paraId="3E704D1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Haigustunnustega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võistleja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ning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temaga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kokku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puutunud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isik</w:t>
      </w:r>
      <w:proofErr w:type="spellEnd"/>
      <w:r w:rsidRPr="001F3795">
        <w:rPr>
          <w:rFonts w:cstheme="minorHAnsi"/>
          <w:b/>
          <w:bCs/>
          <w:color w:val="333333"/>
        </w:rPr>
        <w:t>/</w:t>
      </w:r>
      <w:proofErr w:type="spellStart"/>
      <w:r w:rsidRPr="001F3795">
        <w:rPr>
          <w:rFonts w:cstheme="minorHAnsi"/>
          <w:b/>
          <w:bCs/>
          <w:color w:val="333333"/>
        </w:rPr>
        <w:t>isikud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tuleb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saata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koju</w:t>
      </w:r>
      <w:proofErr w:type="spellEnd"/>
      <w:r w:rsidRPr="001F3795">
        <w:rPr>
          <w:rFonts w:cstheme="minorHAnsi"/>
          <w:b/>
          <w:bCs/>
          <w:color w:val="333333"/>
        </w:rPr>
        <w:t>.</w:t>
      </w:r>
    </w:p>
    <w:p w14:paraId="4FF3DB78" w14:textId="34233656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r w:rsidRPr="001F3795">
        <w:rPr>
          <w:rFonts w:cstheme="minorHAnsi"/>
          <w:b/>
          <w:bCs/>
          <w:color w:val="333333"/>
        </w:rPr>
        <w:t xml:space="preserve">3. Alates 29. </w:t>
      </w:r>
      <w:proofErr w:type="spellStart"/>
      <w:r w:rsidRPr="001F3795">
        <w:rPr>
          <w:rFonts w:cstheme="minorHAnsi"/>
          <w:b/>
          <w:bCs/>
          <w:color w:val="333333"/>
        </w:rPr>
        <w:t>septembrist</w:t>
      </w:r>
      <w:proofErr w:type="spellEnd"/>
      <w:r w:rsidRPr="001F3795">
        <w:rPr>
          <w:rFonts w:cstheme="minorHAnsi"/>
          <w:b/>
          <w:bCs/>
          <w:color w:val="333333"/>
        </w:rPr>
        <w:t xml:space="preserve"> 2020 </w:t>
      </w:r>
      <w:proofErr w:type="spellStart"/>
      <w:r w:rsidRPr="001F3795">
        <w:rPr>
          <w:rFonts w:cstheme="minorHAnsi"/>
          <w:b/>
          <w:bCs/>
          <w:color w:val="333333"/>
        </w:rPr>
        <w:t>siseruumides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spordivõistluste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korraldamine</w:t>
      </w:r>
      <w:proofErr w:type="spellEnd"/>
    </w:p>
    <w:p w14:paraId="59377A5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pealtvaatajatega</w:t>
      </w:r>
      <w:proofErr w:type="spellEnd"/>
      <w:r w:rsidRPr="001F3795">
        <w:rPr>
          <w:rFonts w:cstheme="minorHAnsi"/>
          <w:b/>
          <w:bCs/>
          <w:color w:val="333333"/>
        </w:rPr>
        <w:t xml:space="preserve">, </w:t>
      </w:r>
      <w:proofErr w:type="spellStart"/>
      <w:r w:rsidRPr="001F3795">
        <w:rPr>
          <w:rFonts w:cstheme="minorHAnsi"/>
          <w:b/>
          <w:bCs/>
          <w:color w:val="333333"/>
        </w:rPr>
        <w:t>kui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korraldaja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tagab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siseruumides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inimeste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hajutatuse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ning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distantsi</w:t>
      </w:r>
      <w:proofErr w:type="spellEnd"/>
    </w:p>
    <w:p w14:paraId="405C223C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hoidmise</w:t>
      </w:r>
      <w:proofErr w:type="spellEnd"/>
      <w:r w:rsidRPr="001F3795">
        <w:rPr>
          <w:rFonts w:cstheme="minorHAnsi"/>
          <w:b/>
          <w:bCs/>
          <w:color w:val="333333"/>
        </w:rPr>
        <w:t xml:space="preserve">. </w:t>
      </w:r>
      <w:proofErr w:type="spellStart"/>
      <w:r w:rsidRPr="001F3795">
        <w:rPr>
          <w:rFonts w:cstheme="minorHAnsi"/>
          <w:b/>
          <w:bCs/>
          <w:color w:val="333333"/>
        </w:rPr>
        <w:t>Ruumide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täituvus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võib</w:t>
      </w:r>
      <w:proofErr w:type="spellEnd"/>
      <w:r w:rsidRPr="001F3795">
        <w:rPr>
          <w:rFonts w:cstheme="minorHAnsi"/>
          <w:b/>
          <w:bCs/>
          <w:color w:val="333333"/>
        </w:rPr>
        <w:t xml:space="preserve"> olla </w:t>
      </w:r>
      <w:proofErr w:type="spellStart"/>
      <w:r w:rsidRPr="001F3795">
        <w:rPr>
          <w:rFonts w:cstheme="minorHAnsi"/>
          <w:b/>
          <w:bCs/>
          <w:color w:val="333333"/>
        </w:rPr>
        <w:t>kuni</w:t>
      </w:r>
      <w:proofErr w:type="spellEnd"/>
      <w:r w:rsidRPr="001F3795">
        <w:rPr>
          <w:rFonts w:cstheme="minorHAnsi"/>
          <w:b/>
          <w:bCs/>
          <w:color w:val="333333"/>
        </w:rPr>
        <w:t xml:space="preserve"> 50% </w:t>
      </w:r>
      <w:proofErr w:type="spellStart"/>
      <w:r w:rsidRPr="001F3795">
        <w:rPr>
          <w:rFonts w:cstheme="minorHAnsi"/>
          <w:b/>
          <w:bCs/>
          <w:color w:val="333333"/>
        </w:rPr>
        <w:t>ning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osalejaid</w:t>
      </w:r>
      <w:proofErr w:type="spellEnd"/>
      <w:r w:rsidRPr="001F3795">
        <w:rPr>
          <w:rFonts w:cstheme="minorHAnsi"/>
          <w:b/>
          <w:bCs/>
          <w:color w:val="333333"/>
        </w:rPr>
        <w:t xml:space="preserve"> ja </w:t>
      </w:r>
      <w:proofErr w:type="spellStart"/>
      <w:r w:rsidRPr="001F3795">
        <w:rPr>
          <w:rFonts w:cstheme="minorHAnsi"/>
          <w:b/>
          <w:bCs/>
          <w:color w:val="333333"/>
        </w:rPr>
        <w:t>pealtvaatajaid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võib</w:t>
      </w:r>
      <w:proofErr w:type="spellEnd"/>
      <w:r w:rsidRPr="001F3795">
        <w:rPr>
          <w:rFonts w:cstheme="minorHAnsi"/>
          <w:b/>
          <w:bCs/>
          <w:color w:val="333333"/>
        </w:rPr>
        <w:t xml:space="preserve"> olla</w:t>
      </w:r>
    </w:p>
    <w:p w14:paraId="299A231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kokku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maksimaalselt</w:t>
      </w:r>
      <w:proofErr w:type="spellEnd"/>
      <w:r w:rsidRPr="001F3795">
        <w:rPr>
          <w:rFonts w:cstheme="minorHAnsi"/>
          <w:b/>
          <w:bCs/>
          <w:color w:val="333333"/>
        </w:rPr>
        <w:t xml:space="preserve"> 750.</w:t>
      </w:r>
    </w:p>
    <w:p w14:paraId="194164FB" w14:textId="7A29B245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r w:rsidRPr="001F3795">
        <w:rPr>
          <w:rFonts w:cstheme="minorHAnsi"/>
          <w:color w:val="333333"/>
        </w:rPr>
        <w:t xml:space="preserve">4. </w:t>
      </w:r>
      <w:proofErr w:type="spellStart"/>
      <w:r w:rsidRPr="001F3795">
        <w:rPr>
          <w:rFonts w:cstheme="minorHAnsi"/>
          <w:b/>
          <w:bCs/>
          <w:color w:val="333333"/>
        </w:rPr>
        <w:t>Siseruumides</w:t>
      </w:r>
      <w:proofErr w:type="spellEnd"/>
      <w:r w:rsidRPr="001F3795">
        <w:rPr>
          <w:rFonts w:cstheme="minorHAnsi"/>
          <w:b/>
          <w:bCs/>
          <w:color w:val="333333"/>
        </w:rPr>
        <w:t xml:space="preserve"> on </w:t>
      </w:r>
      <w:proofErr w:type="spellStart"/>
      <w:r w:rsidRPr="001F3795">
        <w:rPr>
          <w:rFonts w:cstheme="minorHAnsi"/>
          <w:b/>
          <w:bCs/>
          <w:color w:val="333333"/>
        </w:rPr>
        <w:t>soovituslik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ürituste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korraldajatel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kehtestada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pealtvaatajatele</w:t>
      </w:r>
      <w:proofErr w:type="spellEnd"/>
      <w:r w:rsidRPr="001F3795">
        <w:rPr>
          <w:rFonts w:cstheme="minorHAnsi"/>
          <w:b/>
          <w:bCs/>
          <w:color w:val="333333"/>
        </w:rPr>
        <w:t xml:space="preserve"> ja</w:t>
      </w:r>
    </w:p>
    <w:p w14:paraId="7CCB9E10" w14:textId="3002DB34" w:rsid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korraldusega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seotud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inimestele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maski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kandmise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kohustus</w:t>
      </w:r>
      <w:proofErr w:type="spellEnd"/>
      <w:r w:rsidRPr="001F3795">
        <w:rPr>
          <w:rFonts w:cstheme="minorHAnsi"/>
          <w:b/>
          <w:bCs/>
          <w:color w:val="333333"/>
        </w:rPr>
        <w:t>.</w:t>
      </w:r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Võistluse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korraldajal</w:t>
      </w:r>
      <w:proofErr w:type="spellEnd"/>
      <w:r w:rsidR="007C1C7A">
        <w:rPr>
          <w:rFonts w:cstheme="minorHAnsi"/>
          <w:b/>
          <w:bCs/>
          <w:color w:val="333333"/>
        </w:rPr>
        <w:t xml:space="preserve"> on </w:t>
      </w:r>
      <w:proofErr w:type="spellStart"/>
      <w:r w:rsidR="007C1C7A">
        <w:rPr>
          <w:rFonts w:cstheme="minorHAnsi"/>
          <w:b/>
          <w:bCs/>
          <w:color w:val="333333"/>
        </w:rPr>
        <w:t>kohustus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võimaldada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osta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või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jagada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tasuta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maske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kohapeal</w:t>
      </w:r>
      <w:proofErr w:type="spellEnd"/>
      <w:r w:rsidR="007C1C7A">
        <w:rPr>
          <w:rFonts w:cstheme="minorHAnsi"/>
          <w:b/>
          <w:bCs/>
          <w:color w:val="333333"/>
        </w:rPr>
        <w:t>.</w:t>
      </w:r>
      <w:r w:rsidR="005A5AC2">
        <w:rPr>
          <w:rFonts w:cstheme="minorHAnsi"/>
          <w:b/>
          <w:bCs/>
          <w:color w:val="333333"/>
        </w:rPr>
        <w:t xml:space="preserve"> </w:t>
      </w:r>
      <w:r w:rsidR="005A5AC2" w:rsidRPr="000077E3">
        <w:rPr>
          <w:rFonts w:cstheme="minorHAnsi"/>
          <w:b/>
          <w:bCs/>
          <w:color w:val="333333"/>
        </w:rPr>
        <w:t xml:space="preserve">ELTL </w:t>
      </w:r>
      <w:proofErr w:type="spellStart"/>
      <w:r w:rsidR="005A5AC2" w:rsidRPr="000077E3">
        <w:rPr>
          <w:rFonts w:cstheme="minorHAnsi"/>
          <w:b/>
          <w:bCs/>
          <w:color w:val="333333"/>
        </w:rPr>
        <w:t>võistlustel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on </w:t>
      </w:r>
      <w:proofErr w:type="spellStart"/>
      <w:r w:rsidR="005A5AC2" w:rsidRPr="000077E3">
        <w:rPr>
          <w:rFonts w:cstheme="minorHAnsi"/>
          <w:b/>
          <w:bCs/>
          <w:color w:val="333333"/>
        </w:rPr>
        <w:t>kohustus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5A5AC2" w:rsidRPr="000077E3">
        <w:rPr>
          <w:rFonts w:cstheme="minorHAnsi"/>
          <w:b/>
          <w:bCs/>
          <w:color w:val="333333"/>
        </w:rPr>
        <w:t>kanda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5A5AC2" w:rsidRPr="000077E3">
        <w:rPr>
          <w:rFonts w:cstheme="minorHAnsi"/>
          <w:b/>
          <w:bCs/>
          <w:color w:val="333333"/>
        </w:rPr>
        <w:t>maski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5A5AC2" w:rsidRPr="000077E3">
        <w:rPr>
          <w:rFonts w:cstheme="minorHAnsi"/>
          <w:b/>
          <w:bCs/>
          <w:color w:val="333333"/>
        </w:rPr>
        <w:t>publikul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, </w:t>
      </w:r>
      <w:proofErr w:type="spellStart"/>
      <w:r w:rsidR="005A5AC2" w:rsidRPr="000077E3">
        <w:rPr>
          <w:rFonts w:cstheme="minorHAnsi"/>
          <w:b/>
          <w:bCs/>
          <w:color w:val="333333"/>
        </w:rPr>
        <w:t>kohtunikel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, </w:t>
      </w:r>
      <w:proofErr w:type="spellStart"/>
      <w:r w:rsidR="005A5AC2" w:rsidRPr="000077E3">
        <w:rPr>
          <w:rFonts w:cstheme="minorHAnsi"/>
          <w:b/>
          <w:bCs/>
          <w:color w:val="333333"/>
        </w:rPr>
        <w:t>treeneritel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ja </w:t>
      </w:r>
      <w:proofErr w:type="spellStart"/>
      <w:r w:rsidR="005A5AC2" w:rsidRPr="000077E3">
        <w:rPr>
          <w:rFonts w:cstheme="minorHAnsi"/>
          <w:b/>
          <w:bCs/>
          <w:color w:val="333333"/>
        </w:rPr>
        <w:t>mängijatel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5A5AC2" w:rsidRPr="000077E3">
        <w:rPr>
          <w:rFonts w:cstheme="minorHAnsi"/>
          <w:b/>
          <w:bCs/>
          <w:color w:val="333333"/>
        </w:rPr>
        <w:t>mänguvälisel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5A5AC2" w:rsidRPr="000077E3">
        <w:rPr>
          <w:rFonts w:cstheme="minorHAnsi"/>
          <w:b/>
          <w:bCs/>
          <w:color w:val="333333"/>
        </w:rPr>
        <w:t>ajal</w:t>
      </w:r>
      <w:proofErr w:type="spellEnd"/>
      <w:r w:rsidR="005A5AC2" w:rsidRPr="000077E3">
        <w:rPr>
          <w:rFonts w:cstheme="minorHAnsi"/>
          <w:b/>
          <w:bCs/>
          <w:color w:val="333333"/>
        </w:rPr>
        <w:t>.</w:t>
      </w:r>
    </w:p>
    <w:p w14:paraId="7D85A275" w14:textId="5C6C4C0F" w:rsidR="0016567A" w:rsidRPr="0016567A" w:rsidRDefault="0016567A" w:rsidP="0016567A">
      <w:pPr>
        <w:rPr>
          <w:rFonts w:cstheme="minorHAnsi"/>
          <w:b/>
          <w:bCs/>
        </w:rPr>
      </w:pPr>
      <w:r w:rsidRPr="0016567A">
        <w:rPr>
          <w:rFonts w:cstheme="minorHAnsi"/>
          <w:b/>
          <w:bCs/>
        </w:rPr>
        <w:t xml:space="preserve">Korraldajal või korraldaja poolt määratud isikul lasub kohustus tagada maskide kandmine ja reeglitest kinnipidamine. Korraldustele mitteallujad on õigus saalist välja saata. </w:t>
      </w:r>
      <w:proofErr w:type="spellStart"/>
      <w:r w:rsidRPr="0016567A">
        <w:rPr>
          <w:rFonts w:cstheme="minorHAnsi"/>
          <w:b/>
          <w:bCs/>
        </w:rPr>
        <w:t>Võistlusalas</w:t>
      </w:r>
      <w:proofErr w:type="spellEnd"/>
      <w:r w:rsidRPr="0016567A">
        <w:rPr>
          <w:rFonts w:cstheme="minorHAnsi"/>
          <w:b/>
          <w:bCs/>
        </w:rPr>
        <w:t xml:space="preserve"> on </w:t>
      </w:r>
      <w:proofErr w:type="spellStart"/>
      <w:r w:rsidRPr="0016567A">
        <w:rPr>
          <w:rFonts w:cstheme="minorHAnsi"/>
          <w:b/>
          <w:bCs/>
        </w:rPr>
        <w:t>lubatud</w:t>
      </w:r>
      <w:proofErr w:type="spellEnd"/>
      <w:r w:rsidRPr="0016567A">
        <w:rPr>
          <w:rFonts w:cstheme="minorHAnsi"/>
          <w:b/>
          <w:bCs/>
        </w:rPr>
        <w:t xml:space="preserve"> </w:t>
      </w:r>
      <w:proofErr w:type="spellStart"/>
      <w:r w:rsidRPr="0016567A">
        <w:rPr>
          <w:rFonts w:cstheme="minorHAnsi"/>
          <w:b/>
          <w:bCs/>
        </w:rPr>
        <w:t>viibida</w:t>
      </w:r>
      <w:proofErr w:type="spellEnd"/>
      <w:r w:rsidRPr="0016567A">
        <w:rPr>
          <w:rFonts w:cstheme="minorHAnsi"/>
          <w:b/>
          <w:bCs/>
        </w:rPr>
        <w:t xml:space="preserve"> ainult võistlejal, kohtunikul ja antud kohtumist juhendaval treeneril. Korraldajal on kohustus selgelt piiritleda võistlusala.</w:t>
      </w:r>
    </w:p>
    <w:p w14:paraId="78A02138" w14:textId="77777777" w:rsidR="0016567A" w:rsidRPr="001F3795" w:rsidRDefault="0016567A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</w:p>
    <w:p w14:paraId="2A7BC473" w14:textId="67D3E624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5. 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päeva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jooksul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toimub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samas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kohas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mitu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võistlust</w:t>
      </w:r>
      <w:proofErr w:type="spellEnd"/>
      <w:r w:rsidRPr="001F3795">
        <w:rPr>
          <w:rFonts w:cstheme="minorHAnsi"/>
          <w:color w:val="333333"/>
        </w:rPr>
        <w:t xml:space="preserve">, </w:t>
      </w:r>
      <w:proofErr w:type="spellStart"/>
      <w:r w:rsidRPr="001F3795">
        <w:rPr>
          <w:rFonts w:cstheme="minorHAnsi"/>
          <w:color w:val="333333"/>
        </w:rPr>
        <w:t>siis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tagatakse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vähemalt</w:t>
      </w:r>
      <w:proofErr w:type="spellEnd"/>
      <w:r w:rsidRPr="001F3795">
        <w:rPr>
          <w:rFonts w:cstheme="minorHAnsi"/>
          <w:color w:val="333333"/>
        </w:rPr>
        <w:t xml:space="preserve"> 60-minutiline</w:t>
      </w:r>
    </w:p>
    <w:p w14:paraId="692C3456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paus </w:t>
      </w:r>
      <w:proofErr w:type="spellStart"/>
      <w:r w:rsidRPr="001F3795">
        <w:rPr>
          <w:rFonts w:cstheme="minorHAnsi"/>
          <w:color w:val="333333"/>
        </w:rPr>
        <w:t>ühe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lõpetamise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järgmise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alustamise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vahel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puhastus</w:t>
      </w:r>
      <w:proofErr w:type="spellEnd"/>
      <w:r w:rsidRPr="001F3795">
        <w:rPr>
          <w:rFonts w:cstheme="minorHAnsi"/>
          <w:color w:val="333333"/>
        </w:rPr>
        <w:t>- ja</w:t>
      </w:r>
    </w:p>
    <w:p w14:paraId="5FE0A8CC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desinfitseerimistööde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ventileerimise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jaoks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Siseruume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tuleb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puhastada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igapäevaselt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enne</w:t>
      </w:r>
      <w:proofErr w:type="spellEnd"/>
    </w:p>
    <w:p w14:paraId="48B886FB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ja </w:t>
      </w:r>
      <w:proofErr w:type="spellStart"/>
      <w:r w:rsidRPr="001F3795">
        <w:rPr>
          <w:rFonts w:cstheme="minorHAnsi"/>
          <w:color w:val="333333"/>
        </w:rPr>
        <w:t>pärast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ürituse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vm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kogunemise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toimumist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lõpetamiseks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loetakse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hetke</w:t>
      </w:r>
      <w:proofErr w:type="spellEnd"/>
      <w:r w:rsidRPr="001F3795">
        <w:rPr>
          <w:rFonts w:cstheme="minorHAnsi"/>
          <w:color w:val="333333"/>
        </w:rPr>
        <w:t xml:space="preserve">, 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kõik</w:t>
      </w:r>
      <w:proofErr w:type="spellEnd"/>
    </w:p>
    <w:p w14:paraId="6A1F2219" w14:textId="40F7F1A6" w:rsid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osalejad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nende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taustajõud</w:t>
      </w:r>
      <w:proofErr w:type="spellEnd"/>
      <w:r w:rsidRPr="001F3795">
        <w:rPr>
          <w:rFonts w:cstheme="minorHAnsi"/>
          <w:color w:val="333333"/>
        </w:rPr>
        <w:t xml:space="preserve"> on </w:t>
      </w:r>
      <w:proofErr w:type="spellStart"/>
      <w:r w:rsidRPr="001F3795">
        <w:rPr>
          <w:rFonts w:cstheme="minorHAnsi"/>
          <w:color w:val="333333"/>
        </w:rPr>
        <w:t>võistluspaigast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lahkunud</w:t>
      </w:r>
      <w:proofErr w:type="spellEnd"/>
      <w:r w:rsidRPr="001F3795">
        <w:rPr>
          <w:rFonts w:cstheme="minorHAnsi"/>
          <w:color w:val="333333"/>
        </w:rPr>
        <w:t>.</w:t>
      </w:r>
    </w:p>
    <w:p w14:paraId="02FE47E6" w14:textId="313C7178" w:rsidR="00015D58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t xml:space="preserve">6. </w:t>
      </w:r>
      <w:proofErr w:type="spellStart"/>
      <w:r>
        <w:t>Kohtunik</w:t>
      </w:r>
      <w:proofErr w:type="spellEnd"/>
      <w:r>
        <w:t xml:space="preserve"> </w:t>
      </w:r>
      <w:proofErr w:type="spellStart"/>
      <w:r>
        <w:t>kontrollib</w:t>
      </w:r>
      <w:proofErr w:type="spellEnd"/>
      <w:r>
        <w:t xml:space="preserve"> </w:t>
      </w:r>
      <w:proofErr w:type="spellStart"/>
      <w:r>
        <w:t>reketi</w:t>
      </w:r>
      <w:proofErr w:type="spellEnd"/>
      <w:r>
        <w:t xml:space="preserve"> </w:t>
      </w:r>
      <w:proofErr w:type="spellStart"/>
      <w:r>
        <w:t>vastavust</w:t>
      </w:r>
      <w:proofErr w:type="spellEnd"/>
      <w:r>
        <w:t xml:space="preserve"> </w:t>
      </w:r>
      <w:proofErr w:type="spellStart"/>
      <w:r>
        <w:t>nõuetele</w:t>
      </w:r>
      <w:proofErr w:type="spellEnd"/>
      <w:r>
        <w:t xml:space="preserve"> </w:t>
      </w:r>
      <w:proofErr w:type="spellStart"/>
      <w:r>
        <w:t>reketit</w:t>
      </w:r>
      <w:proofErr w:type="spellEnd"/>
      <w:r>
        <w:t xml:space="preserve"> </w:t>
      </w:r>
      <w:proofErr w:type="spellStart"/>
      <w:r>
        <w:t>puutmata</w:t>
      </w:r>
      <w:proofErr w:type="spellEnd"/>
      <w:r>
        <w:t>.</w:t>
      </w:r>
    </w:p>
    <w:p w14:paraId="4068B3C6" w14:textId="1C6C750E" w:rsidR="00015D58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t xml:space="preserve">7. </w:t>
      </w:r>
      <w:proofErr w:type="spellStart"/>
      <w:r>
        <w:t>Võistlusmängu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vahetavad</w:t>
      </w:r>
      <w:proofErr w:type="spellEnd"/>
      <w:r>
        <w:t xml:space="preserve"> </w:t>
      </w:r>
      <w:proofErr w:type="spellStart"/>
      <w:r>
        <w:t>mängijad</w:t>
      </w:r>
      <w:proofErr w:type="spellEnd"/>
      <w:r>
        <w:t xml:space="preserve"> </w:t>
      </w:r>
      <w:proofErr w:type="spellStart"/>
      <w:r>
        <w:t>pooli</w:t>
      </w:r>
      <w:proofErr w:type="spellEnd"/>
      <w:r>
        <w:t xml:space="preserve"> </w:t>
      </w:r>
      <w:proofErr w:type="spellStart"/>
      <w:r>
        <w:t>teine</w:t>
      </w:r>
      <w:proofErr w:type="spellEnd"/>
      <w:r>
        <w:t xml:space="preserve"> </w:t>
      </w:r>
      <w:proofErr w:type="spellStart"/>
      <w:r>
        <w:t>teiselt</w:t>
      </w:r>
      <w:proofErr w:type="spellEnd"/>
      <w:r>
        <w:t xml:space="preserve"> pool </w:t>
      </w:r>
      <w:proofErr w:type="spellStart"/>
      <w:r>
        <w:t>lauda</w:t>
      </w:r>
      <w:proofErr w:type="spellEnd"/>
      <w:r>
        <w:t>. (</w:t>
      </w:r>
      <w:proofErr w:type="spellStart"/>
      <w:r>
        <w:t>paremalt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lauda</w:t>
      </w:r>
      <w:proofErr w:type="spellEnd"/>
      <w:r>
        <w:t>)</w:t>
      </w:r>
    </w:p>
    <w:p w14:paraId="476C0DE5" w14:textId="52CBC288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8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Välditakse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kätlemist</w:t>
      </w:r>
      <w:proofErr w:type="spellEnd"/>
      <w:r w:rsidR="001F3795" w:rsidRPr="001F3795">
        <w:rPr>
          <w:rFonts w:cstheme="minorHAnsi"/>
          <w:color w:val="333333"/>
        </w:rPr>
        <w:t xml:space="preserve">, </w:t>
      </w:r>
      <w:proofErr w:type="spellStart"/>
      <w:r w:rsidR="001F3795" w:rsidRPr="001F3795">
        <w:rPr>
          <w:rFonts w:cstheme="minorHAnsi"/>
          <w:color w:val="333333"/>
        </w:rPr>
        <w:t>kallistamist</w:t>
      </w:r>
      <w:proofErr w:type="spellEnd"/>
      <w:r w:rsidR="001F3795" w:rsidRPr="001F3795">
        <w:rPr>
          <w:rFonts w:cstheme="minorHAnsi"/>
          <w:color w:val="333333"/>
        </w:rPr>
        <w:t xml:space="preserve"> ja </w:t>
      </w:r>
      <w:proofErr w:type="spellStart"/>
      <w:r w:rsidR="001F3795" w:rsidRPr="001F3795">
        <w:rPr>
          <w:rFonts w:cstheme="minorHAnsi"/>
          <w:color w:val="333333"/>
        </w:rPr>
        <w:t>muid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otseseid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kontakte</w:t>
      </w:r>
      <w:proofErr w:type="spellEnd"/>
      <w:r w:rsidR="001F3795" w:rsidRPr="001F3795">
        <w:rPr>
          <w:rFonts w:cstheme="minorHAnsi"/>
          <w:color w:val="333333"/>
        </w:rPr>
        <w:t xml:space="preserve">, et </w:t>
      </w:r>
      <w:proofErr w:type="spellStart"/>
      <w:r w:rsidR="001F3795" w:rsidRPr="001F3795">
        <w:rPr>
          <w:rFonts w:cstheme="minorHAnsi"/>
          <w:color w:val="333333"/>
        </w:rPr>
        <w:t>takistada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võimalikku</w:t>
      </w:r>
      <w:proofErr w:type="spellEnd"/>
    </w:p>
    <w:p w14:paraId="175DEAD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piisknakkuse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edasikandumist</w:t>
      </w:r>
      <w:proofErr w:type="spellEnd"/>
      <w:r w:rsidRPr="001F3795">
        <w:rPr>
          <w:rFonts w:cstheme="minorHAnsi"/>
          <w:color w:val="333333"/>
        </w:rPr>
        <w:t>.</w:t>
      </w:r>
    </w:p>
    <w:p w14:paraId="09076CD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Võistlusmängu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lõpus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suru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mängijad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kätt</w:t>
      </w:r>
      <w:proofErr w:type="spellEnd"/>
      <w:r w:rsidRPr="001F3795">
        <w:rPr>
          <w:rFonts w:cstheme="minorHAnsi"/>
          <w:color w:val="333333"/>
        </w:rPr>
        <w:t>.</w:t>
      </w:r>
    </w:p>
    <w:p w14:paraId="7CE62334" w14:textId="152B2C06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9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Riietus</w:t>
      </w:r>
      <w:proofErr w:type="spellEnd"/>
      <w:r w:rsidR="001F3795" w:rsidRPr="001F3795">
        <w:rPr>
          <w:rFonts w:cstheme="minorHAnsi"/>
          <w:color w:val="333333"/>
        </w:rPr>
        <w:t xml:space="preserve">- ja </w:t>
      </w:r>
      <w:proofErr w:type="spellStart"/>
      <w:r w:rsidR="001F3795" w:rsidRPr="001F3795">
        <w:rPr>
          <w:rFonts w:cstheme="minorHAnsi"/>
          <w:color w:val="333333"/>
        </w:rPr>
        <w:t>pesuruumidesse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lubatakse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inimesi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kuni</w:t>
      </w:r>
      <w:proofErr w:type="spellEnd"/>
      <w:r w:rsidR="001F3795" w:rsidRPr="001F3795">
        <w:rPr>
          <w:rFonts w:cstheme="minorHAnsi"/>
          <w:color w:val="333333"/>
        </w:rPr>
        <w:t xml:space="preserve"> 50% </w:t>
      </w:r>
      <w:proofErr w:type="spellStart"/>
      <w:r w:rsidR="001F3795" w:rsidRPr="001F3795">
        <w:rPr>
          <w:rFonts w:cstheme="minorHAnsi"/>
          <w:color w:val="333333"/>
        </w:rPr>
        <w:t>tavapärasest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täituvusest</w:t>
      </w:r>
      <w:proofErr w:type="spellEnd"/>
      <w:r w:rsidR="001F3795" w:rsidRPr="001F3795">
        <w:rPr>
          <w:rFonts w:cstheme="minorHAnsi"/>
          <w:color w:val="333333"/>
        </w:rPr>
        <w:t xml:space="preserve">, </w:t>
      </w:r>
      <w:proofErr w:type="spellStart"/>
      <w:r w:rsidR="001F3795" w:rsidRPr="001F3795">
        <w:rPr>
          <w:rFonts w:cstheme="minorHAnsi"/>
          <w:color w:val="333333"/>
        </w:rPr>
        <w:t>seda</w:t>
      </w:r>
      <w:proofErr w:type="spellEnd"/>
    </w:p>
    <w:p w14:paraId="23E17236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tingimusel</w:t>
      </w:r>
      <w:proofErr w:type="spellEnd"/>
      <w:r w:rsidRPr="001F3795">
        <w:rPr>
          <w:rFonts w:cstheme="minorHAnsi"/>
          <w:color w:val="333333"/>
        </w:rPr>
        <w:t xml:space="preserve">, et </w:t>
      </w:r>
      <w:proofErr w:type="spellStart"/>
      <w:r w:rsidRPr="001F3795">
        <w:rPr>
          <w:rFonts w:cstheme="minorHAnsi"/>
          <w:color w:val="333333"/>
        </w:rPr>
        <w:t>inimesed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saavad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hoida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teineteisega</w:t>
      </w:r>
      <w:proofErr w:type="spellEnd"/>
      <w:r w:rsidRPr="001F3795">
        <w:rPr>
          <w:rFonts w:cstheme="minorHAnsi"/>
          <w:color w:val="333333"/>
        </w:rPr>
        <w:t xml:space="preserve"> 2 </w:t>
      </w:r>
      <w:proofErr w:type="spellStart"/>
      <w:r w:rsidRPr="001F3795">
        <w:rPr>
          <w:rFonts w:cstheme="minorHAnsi"/>
          <w:color w:val="333333"/>
        </w:rPr>
        <w:t>meetrist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vahet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Kasutuses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kapid</w:t>
      </w:r>
      <w:proofErr w:type="spellEnd"/>
      <w:r w:rsidRPr="001F3795">
        <w:rPr>
          <w:rFonts w:cstheme="minorHAnsi"/>
          <w:color w:val="333333"/>
        </w:rPr>
        <w:t xml:space="preserve"> ja</w:t>
      </w:r>
    </w:p>
    <w:p w14:paraId="1AE73FE3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dušid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peavad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olema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teineteisest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vähemalt</w:t>
      </w:r>
      <w:proofErr w:type="spellEnd"/>
      <w:r w:rsidRPr="001F3795">
        <w:rPr>
          <w:rFonts w:cstheme="minorHAnsi"/>
          <w:color w:val="333333"/>
        </w:rPr>
        <w:t xml:space="preserve"> 2 </w:t>
      </w:r>
      <w:proofErr w:type="spellStart"/>
      <w:r w:rsidRPr="001F3795">
        <w:rPr>
          <w:rFonts w:cstheme="minorHAnsi"/>
          <w:color w:val="333333"/>
        </w:rPr>
        <w:t>meetri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kaugusel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Osalejad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kasutavad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isiklikke</w:t>
      </w:r>
      <w:proofErr w:type="spellEnd"/>
    </w:p>
    <w:p w14:paraId="348A98C5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hügieenitarbeid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Riietus</w:t>
      </w:r>
      <w:proofErr w:type="spellEnd"/>
      <w:r w:rsidRPr="001F3795">
        <w:rPr>
          <w:rFonts w:cstheme="minorHAnsi"/>
          <w:color w:val="333333"/>
        </w:rPr>
        <w:t xml:space="preserve">- ja </w:t>
      </w:r>
      <w:proofErr w:type="spellStart"/>
      <w:r w:rsidRPr="001F3795">
        <w:rPr>
          <w:rFonts w:cstheme="minorHAnsi"/>
          <w:color w:val="333333"/>
        </w:rPr>
        <w:t>pesuruumis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viibitakse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lühikest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aega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võimalik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vajalik</w:t>
      </w:r>
      <w:proofErr w:type="spellEnd"/>
      <w:r w:rsidRPr="001F3795">
        <w:rPr>
          <w:rFonts w:cstheme="minorHAnsi"/>
          <w:color w:val="333333"/>
        </w:rPr>
        <w:t>.</w:t>
      </w:r>
    </w:p>
    <w:p w14:paraId="441384F9" w14:textId="701FBD49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10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Võimaluse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korral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kasutada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isiklikke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vahendeid</w:t>
      </w:r>
      <w:proofErr w:type="spellEnd"/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Vahendite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järgmisele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isikule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või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grupile</w:t>
      </w:r>
      <w:proofErr w:type="spellEnd"/>
    </w:p>
    <w:p w14:paraId="3BE12245" w14:textId="3EE669C6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K</w:t>
      </w:r>
      <w:r w:rsidR="001F3795" w:rsidRPr="001F3795">
        <w:rPr>
          <w:rFonts w:cstheme="minorHAnsi"/>
          <w:color w:val="333333"/>
        </w:rPr>
        <w:t>asutadaandmise</w:t>
      </w:r>
      <w:r>
        <w:rPr>
          <w:rFonts w:cstheme="minorHAnsi"/>
          <w:color w:val="333333"/>
        </w:rPr>
        <w:t>l</w:t>
      </w:r>
      <w:proofErr w:type="spellEnd"/>
      <w:r>
        <w:rPr>
          <w:rFonts w:cstheme="minorHAnsi"/>
          <w:color w:val="333333"/>
        </w:rPr>
        <w:t xml:space="preserve"> </w:t>
      </w:r>
      <w:proofErr w:type="gramStart"/>
      <w:r>
        <w:rPr>
          <w:rFonts w:cstheme="minorHAnsi"/>
          <w:color w:val="333333"/>
        </w:rPr>
        <w:t>(</w:t>
      </w:r>
      <w:r w:rsidR="001F3795" w:rsidRPr="001F3795"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s</w:t>
      </w:r>
      <w:r w:rsidR="001F3795" w:rsidRPr="001F3795">
        <w:rPr>
          <w:rFonts w:cstheme="minorHAnsi"/>
          <w:color w:val="333333"/>
        </w:rPr>
        <w:t>h</w:t>
      </w:r>
      <w:proofErr w:type="spellEnd"/>
      <w:proofErr w:type="gram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l</w:t>
      </w:r>
      <w:r>
        <w:rPr>
          <w:rFonts w:cstheme="minorHAnsi"/>
          <w:color w:val="333333"/>
        </w:rPr>
        <w:t>a</w:t>
      </w:r>
      <w:r w:rsidR="001F3795" w:rsidRPr="001F3795">
        <w:rPr>
          <w:rFonts w:cstheme="minorHAnsi"/>
          <w:color w:val="333333"/>
        </w:rPr>
        <w:t>enutamisel</w:t>
      </w:r>
      <w:proofErr w:type="spellEnd"/>
      <w:r w:rsidR="001F3795" w:rsidRPr="001F3795">
        <w:rPr>
          <w:rFonts w:cstheme="minorHAnsi"/>
          <w:color w:val="333333"/>
        </w:rPr>
        <w:t xml:space="preserve"> ) </w:t>
      </w:r>
      <w:proofErr w:type="spellStart"/>
      <w:r w:rsidR="001F3795" w:rsidRPr="001F3795">
        <w:rPr>
          <w:rFonts w:cstheme="minorHAnsi"/>
          <w:color w:val="333333"/>
        </w:rPr>
        <w:t>tuleb</w:t>
      </w:r>
      <w:proofErr w:type="spellEnd"/>
      <w:r w:rsidR="001F3795" w:rsidRPr="001F3795">
        <w:rPr>
          <w:rFonts w:cstheme="minorHAnsi"/>
          <w:color w:val="333333"/>
        </w:rPr>
        <w:t xml:space="preserve"> need </w:t>
      </w:r>
      <w:proofErr w:type="spellStart"/>
      <w:r w:rsidR="001F3795" w:rsidRPr="001F3795">
        <w:rPr>
          <w:rFonts w:cstheme="minorHAnsi"/>
          <w:color w:val="333333"/>
        </w:rPr>
        <w:t>en</w:t>
      </w:r>
      <w:r>
        <w:rPr>
          <w:rFonts w:cstheme="minorHAnsi"/>
          <w:color w:val="333333"/>
        </w:rPr>
        <w:t>n</w:t>
      </w:r>
      <w:r w:rsidR="001F3795" w:rsidRPr="001F3795">
        <w:rPr>
          <w:rFonts w:cstheme="minorHAnsi"/>
          <w:color w:val="333333"/>
        </w:rPr>
        <w:t>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desinfitseerida</w:t>
      </w:r>
      <w:proofErr w:type="spellEnd"/>
      <w:r w:rsidR="001F3795" w:rsidRPr="001F3795">
        <w:rPr>
          <w:rFonts w:cstheme="minorHAnsi"/>
          <w:color w:val="333333"/>
        </w:rPr>
        <w:t xml:space="preserve"> .</w:t>
      </w:r>
    </w:p>
    <w:p w14:paraId="46EC746D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Desinfitseerimisvahendite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olemasolu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vahendite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puhastuse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peab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tagama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  <w:r w:rsidRPr="001F3795">
        <w:rPr>
          <w:rFonts w:cstheme="minorHAnsi"/>
          <w:color w:val="333333"/>
        </w:rPr>
        <w:t>,</w:t>
      </w:r>
    </w:p>
    <w:p w14:paraId="783B5EBF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siseruumides</w:t>
      </w:r>
      <w:proofErr w:type="spellEnd"/>
      <w:r w:rsidRPr="001F3795">
        <w:rPr>
          <w:rFonts w:cstheme="minorHAnsi"/>
          <w:color w:val="333333"/>
        </w:rPr>
        <w:t xml:space="preserve"> (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neid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piiratult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kasutatakse</w:t>
      </w:r>
      <w:proofErr w:type="spellEnd"/>
      <w:r w:rsidRPr="001F3795">
        <w:rPr>
          <w:rFonts w:cstheme="minorHAnsi"/>
          <w:color w:val="333333"/>
        </w:rPr>
        <w:t xml:space="preserve">) </w:t>
      </w:r>
      <w:proofErr w:type="spellStart"/>
      <w:r w:rsidRPr="001F3795">
        <w:rPr>
          <w:rFonts w:cstheme="minorHAnsi"/>
          <w:color w:val="333333"/>
        </w:rPr>
        <w:t>rajatise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haldaja</w:t>
      </w:r>
      <w:proofErr w:type="spellEnd"/>
      <w:r w:rsidRPr="001F3795">
        <w:rPr>
          <w:rFonts w:cstheme="minorHAnsi"/>
          <w:color w:val="333333"/>
        </w:rPr>
        <w:t>.</w:t>
      </w:r>
    </w:p>
    <w:p w14:paraId="18AECDD5" w14:textId="586C6C94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11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Võistlustel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osalejad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kasutavad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individuaalseid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joogipudeleid</w:t>
      </w:r>
      <w:proofErr w:type="spellEnd"/>
      <w:r w:rsidR="001F3795" w:rsidRPr="001F3795">
        <w:rPr>
          <w:rFonts w:cstheme="minorHAnsi"/>
          <w:color w:val="333333"/>
        </w:rPr>
        <w:t>.</w:t>
      </w:r>
    </w:p>
    <w:p w14:paraId="22AFE6C1" w14:textId="77777777" w:rsidR="0016567A" w:rsidRDefault="0016567A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051B3561" w14:textId="2016B87A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lastRenderedPageBreak/>
        <w:t>1</w:t>
      </w:r>
      <w:r w:rsidR="00015D58">
        <w:rPr>
          <w:rFonts w:cstheme="minorHAnsi"/>
          <w:color w:val="333333"/>
        </w:rPr>
        <w:t>2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tagab</w:t>
      </w:r>
      <w:proofErr w:type="spellEnd"/>
      <w:r w:rsidRPr="001F3795">
        <w:rPr>
          <w:rFonts w:cstheme="minorHAnsi"/>
          <w:color w:val="333333"/>
        </w:rPr>
        <w:t xml:space="preserve">, et </w:t>
      </w:r>
      <w:proofErr w:type="spellStart"/>
      <w:r w:rsidRPr="001F3795">
        <w:rPr>
          <w:rFonts w:cstheme="minorHAnsi"/>
          <w:color w:val="333333"/>
        </w:rPr>
        <w:t>isikud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koguneks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gruppidesse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võistluspaiga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territooriumil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ega</w:t>
      </w:r>
      <w:proofErr w:type="spellEnd"/>
    </w:p>
    <w:p w14:paraId="7FDB8B46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jääks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pärast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territooriumile</w:t>
      </w:r>
      <w:proofErr w:type="spellEnd"/>
      <w:r w:rsidRPr="001F3795">
        <w:rPr>
          <w:rFonts w:cstheme="minorHAnsi"/>
          <w:color w:val="333333"/>
        </w:rPr>
        <w:t>.</w:t>
      </w:r>
    </w:p>
    <w:p w14:paraId="247AEFBF" w14:textId="679AB29A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3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vastutab</w:t>
      </w:r>
      <w:proofErr w:type="spellEnd"/>
      <w:r w:rsidRPr="001F3795">
        <w:rPr>
          <w:rFonts w:cstheme="minorHAnsi"/>
          <w:color w:val="333333"/>
        </w:rPr>
        <w:t xml:space="preserve">, et </w:t>
      </w:r>
      <w:proofErr w:type="spellStart"/>
      <w:r w:rsidRPr="001F3795">
        <w:rPr>
          <w:rFonts w:cstheme="minorHAnsi"/>
          <w:color w:val="333333"/>
        </w:rPr>
        <w:t>riskirühmadesse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kuuluvate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isikute</w:t>
      </w:r>
      <w:proofErr w:type="spellEnd"/>
      <w:r w:rsidRPr="001F3795">
        <w:rPr>
          <w:rFonts w:cstheme="minorHAnsi"/>
          <w:color w:val="333333"/>
        </w:rPr>
        <w:t xml:space="preserve"> (</w:t>
      </w:r>
      <w:proofErr w:type="spellStart"/>
      <w:r w:rsidRPr="001F3795">
        <w:rPr>
          <w:rFonts w:cstheme="minorHAnsi"/>
          <w:color w:val="333333"/>
        </w:rPr>
        <w:t>eelkõige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vanemaealiste</w:t>
      </w:r>
      <w:proofErr w:type="spellEnd"/>
      <w:r w:rsidRPr="001F3795">
        <w:rPr>
          <w:rFonts w:cstheme="minorHAnsi"/>
          <w:color w:val="333333"/>
        </w:rPr>
        <w:t xml:space="preserve"> ja</w:t>
      </w:r>
    </w:p>
    <w:p w14:paraId="1B4C3AD8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krooniliste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haiguste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immuunpuudulikkusega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inimeste</w:t>
      </w:r>
      <w:proofErr w:type="spellEnd"/>
      <w:r w:rsidRPr="001F3795">
        <w:rPr>
          <w:rFonts w:cstheme="minorHAnsi"/>
          <w:color w:val="333333"/>
        </w:rPr>
        <w:t xml:space="preserve">) </w:t>
      </w:r>
      <w:proofErr w:type="spellStart"/>
      <w:r w:rsidRPr="001F3795">
        <w:rPr>
          <w:rFonts w:cstheme="minorHAnsi"/>
          <w:color w:val="333333"/>
        </w:rPr>
        <w:t>kokkupuude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teiste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isikutega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oleks</w:t>
      </w:r>
      <w:proofErr w:type="spellEnd"/>
    </w:p>
    <w:p w14:paraId="567A3CBF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minimaalne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Vajaduse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kasutatakse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isikukaitsevahendeid</w:t>
      </w:r>
      <w:proofErr w:type="spellEnd"/>
      <w:r w:rsidRPr="001F3795">
        <w:rPr>
          <w:rFonts w:cstheme="minorHAnsi"/>
          <w:color w:val="333333"/>
        </w:rPr>
        <w:t>.</w:t>
      </w:r>
    </w:p>
    <w:p w14:paraId="2A7941C8" w14:textId="2CA11984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4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000000"/>
        </w:rPr>
        <w:t>Korraldajaid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võistlejaid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informeeritakse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üldhügieeni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nõuete</w:t>
      </w:r>
      <w:proofErr w:type="spellEnd"/>
      <w:r w:rsidRPr="001F3795">
        <w:rPr>
          <w:rFonts w:cstheme="minorHAnsi"/>
          <w:color w:val="000000"/>
        </w:rPr>
        <w:t xml:space="preserve"> (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pesemise</w:t>
      </w:r>
      <w:proofErr w:type="spellEnd"/>
      <w:r w:rsidRPr="001F3795">
        <w:rPr>
          <w:rFonts w:cstheme="minorHAnsi"/>
          <w:color w:val="000000"/>
        </w:rPr>
        <w:t xml:space="preserve"> ja</w:t>
      </w:r>
    </w:p>
    <w:p w14:paraId="08DD59B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desinfitseerimise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respiratoorse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hügieeni</w:t>
      </w:r>
      <w:proofErr w:type="spellEnd"/>
      <w:r w:rsidRPr="001F3795">
        <w:rPr>
          <w:rFonts w:cstheme="minorHAnsi"/>
          <w:color w:val="000000"/>
        </w:rPr>
        <w:t xml:space="preserve">) </w:t>
      </w:r>
      <w:proofErr w:type="spellStart"/>
      <w:r w:rsidRPr="001F3795">
        <w:rPr>
          <w:rFonts w:cstheme="minorHAnsi"/>
          <w:color w:val="000000"/>
        </w:rPr>
        <w:t>täitmisest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seda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kontrollitakse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rangelt</w:t>
      </w:r>
      <w:proofErr w:type="spellEnd"/>
      <w:r w:rsidRPr="001F3795">
        <w:rPr>
          <w:rFonts w:cstheme="minorHAnsi"/>
          <w:color w:val="000000"/>
        </w:rPr>
        <w:t>.</w:t>
      </w:r>
    </w:p>
    <w:p w14:paraId="2EC6B272" w14:textId="6AE3C932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5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000000"/>
        </w:rPr>
        <w:t>Korraldajatele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võistlejatele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tagatakse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võimalused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pesuks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desinfitseerimiseks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</w:p>
    <w:p w14:paraId="17B87C69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desinfitseerimisvahendid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asetatakse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inimeste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liikumisteedele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nähtavasse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kohta</w:t>
      </w:r>
      <w:proofErr w:type="spellEnd"/>
      <w:r w:rsidRPr="001F3795">
        <w:rPr>
          <w:rFonts w:cstheme="minorHAnsi"/>
          <w:color w:val="000000"/>
        </w:rPr>
        <w:t>.</w:t>
      </w:r>
    </w:p>
    <w:p w14:paraId="1B897614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Desinfitseerimis</w:t>
      </w:r>
      <w:proofErr w:type="spellEnd"/>
      <w:r w:rsidRPr="001F3795">
        <w:rPr>
          <w:rFonts w:cstheme="minorHAnsi"/>
          <w:color w:val="000000"/>
        </w:rPr>
        <w:t xml:space="preserve">- ja </w:t>
      </w:r>
      <w:proofErr w:type="spellStart"/>
      <w:r w:rsidRPr="001F3795">
        <w:rPr>
          <w:rFonts w:cstheme="minorHAnsi"/>
          <w:color w:val="000000"/>
        </w:rPr>
        <w:t>pesukohtade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juurde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paigutatakse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kätepesu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piltjuhised</w:t>
      </w:r>
      <w:proofErr w:type="spellEnd"/>
      <w:r w:rsidRPr="001F3795">
        <w:rPr>
          <w:rFonts w:cstheme="minorHAnsi"/>
          <w:color w:val="000000"/>
        </w:rPr>
        <w:t>.</w:t>
      </w:r>
    </w:p>
    <w:p w14:paraId="03839E0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Turniiripaigas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peavad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olema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desinfitseerimisvahendid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kindlasti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nii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turniiri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infolaua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juures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kui</w:t>
      </w:r>
      <w:proofErr w:type="spellEnd"/>
      <w:r w:rsidRPr="001F3795">
        <w:rPr>
          <w:rFonts w:cstheme="minorHAnsi"/>
          <w:color w:val="000000"/>
        </w:rPr>
        <w:t xml:space="preserve"> ka</w:t>
      </w:r>
    </w:p>
    <w:p w14:paraId="6B5163CD" w14:textId="0C9FEF11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Peakohtuniku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laua</w:t>
      </w:r>
      <w:proofErr w:type="spellEnd"/>
      <w:r w:rsidR="001F3795" w:rsidRPr="001F3795">
        <w:rPr>
          <w:rFonts w:cstheme="minorHAnsi"/>
          <w:color w:val="000000"/>
        </w:rPr>
        <w:t xml:space="preserve"> </w:t>
      </w:r>
      <w:proofErr w:type="spellStart"/>
      <w:r w:rsidR="001F3795" w:rsidRPr="001F3795">
        <w:rPr>
          <w:rFonts w:cstheme="minorHAnsi"/>
          <w:color w:val="000000"/>
        </w:rPr>
        <w:t>juures</w:t>
      </w:r>
      <w:proofErr w:type="spellEnd"/>
      <w:r w:rsidR="001F3795" w:rsidRPr="001F3795">
        <w:rPr>
          <w:rFonts w:cstheme="minorHAnsi"/>
          <w:color w:val="000000"/>
        </w:rPr>
        <w:t>.</w:t>
      </w:r>
    </w:p>
    <w:p w14:paraId="2C6EAEB4" w14:textId="0B957DDD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6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Võistlejatel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peab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kaasas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olema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täpne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osavõtutasu</w:t>
      </w:r>
      <w:proofErr w:type="spellEnd"/>
      <w:r w:rsidRPr="001F3795">
        <w:rPr>
          <w:rFonts w:cstheme="minorHAnsi"/>
          <w:color w:val="333333"/>
        </w:rPr>
        <w:t xml:space="preserve"> summa.</w:t>
      </w:r>
    </w:p>
    <w:p w14:paraId="2D30F35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Võistluse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korraldamise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meetmete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nõuete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täitmise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vastutab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võistluse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korraldaja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Viiruse</w:t>
      </w:r>
      <w:proofErr w:type="spellEnd"/>
    </w:p>
    <w:p w14:paraId="49F493DE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leviku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tõkestamise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meetme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nõuetekohaselt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täitmata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jätmisel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rakendatakse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korrakaitseseaduse</w:t>
      </w:r>
      <w:proofErr w:type="spellEnd"/>
      <w:r w:rsidRPr="001F3795">
        <w:rPr>
          <w:rFonts w:cstheme="minorHAnsi"/>
          <w:color w:val="000000"/>
        </w:rPr>
        <w:t xml:space="preserve"> §</w:t>
      </w:r>
    </w:p>
    <w:p w14:paraId="46D9932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28 </w:t>
      </w:r>
      <w:proofErr w:type="spellStart"/>
      <w:r w:rsidRPr="001F3795">
        <w:rPr>
          <w:rFonts w:cstheme="minorHAnsi"/>
          <w:color w:val="000000"/>
        </w:rPr>
        <w:t>lõikes</w:t>
      </w:r>
      <w:proofErr w:type="spellEnd"/>
      <w:r w:rsidRPr="001F3795">
        <w:rPr>
          <w:rFonts w:cstheme="minorHAnsi"/>
          <w:color w:val="000000"/>
        </w:rPr>
        <w:t xml:space="preserve"> 2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3 </w:t>
      </w:r>
      <w:proofErr w:type="spellStart"/>
      <w:r w:rsidRPr="001F3795">
        <w:rPr>
          <w:rFonts w:cstheme="minorHAnsi"/>
          <w:color w:val="000000"/>
        </w:rPr>
        <w:t>nimetatud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haldussunnivahendeid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Sunniraha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maksimaalne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suurus</w:t>
      </w:r>
      <w:proofErr w:type="spellEnd"/>
      <w:r w:rsidRPr="001F3795">
        <w:rPr>
          <w:rFonts w:cstheme="minorHAnsi"/>
          <w:color w:val="000000"/>
        </w:rPr>
        <w:t xml:space="preserve"> on 9600 </w:t>
      </w:r>
      <w:proofErr w:type="spellStart"/>
      <w:r w:rsidRPr="001F3795">
        <w:rPr>
          <w:rFonts w:cstheme="minorHAnsi"/>
          <w:color w:val="000000"/>
        </w:rPr>
        <w:t>eurot</w:t>
      </w:r>
      <w:proofErr w:type="spellEnd"/>
      <w:r w:rsidRPr="001F3795">
        <w:rPr>
          <w:rFonts w:cstheme="minorHAnsi"/>
          <w:color w:val="000000"/>
        </w:rPr>
        <w:t>.</w:t>
      </w:r>
    </w:p>
    <w:p w14:paraId="23EE068C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Sunniraha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mille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eesmärk</w:t>
      </w:r>
      <w:proofErr w:type="spellEnd"/>
      <w:r w:rsidRPr="001F3795">
        <w:rPr>
          <w:rFonts w:cstheme="minorHAnsi"/>
          <w:color w:val="000000"/>
        </w:rPr>
        <w:t xml:space="preserve"> on </w:t>
      </w:r>
      <w:proofErr w:type="spellStart"/>
      <w:r w:rsidRPr="001F3795">
        <w:rPr>
          <w:rFonts w:cstheme="minorHAnsi"/>
          <w:color w:val="000000"/>
        </w:rPr>
        <w:t>kohustada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korralduses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kehtestatud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nõudeid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meetmeid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piiranguid</w:t>
      </w:r>
      <w:proofErr w:type="spellEnd"/>
    </w:p>
    <w:p w14:paraId="7D7DED1E" w14:textId="5482D1D4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järgima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ning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tõkestada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viiruse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levikut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võib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määrata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korduvalt</w:t>
      </w:r>
      <w:proofErr w:type="spellEnd"/>
      <w:r w:rsidRPr="001F3795">
        <w:rPr>
          <w:rFonts w:cstheme="minorHAnsi"/>
          <w:color w:val="000000"/>
        </w:rPr>
        <w:t>.</w:t>
      </w:r>
    </w:p>
    <w:p w14:paraId="39B8859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FE83F1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F3795">
        <w:rPr>
          <w:rFonts w:cstheme="minorHAnsi"/>
          <w:b/>
          <w:bCs/>
          <w:color w:val="000000"/>
        </w:rPr>
        <w:t>HÜGIEENI JA PUHTUSE TAGAMISE MEETMED</w:t>
      </w:r>
    </w:p>
    <w:p w14:paraId="5918B20E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• </w:t>
      </w:r>
      <w:proofErr w:type="spellStart"/>
      <w:r w:rsidRPr="001F3795">
        <w:rPr>
          <w:rFonts w:cstheme="minorHAnsi"/>
          <w:color w:val="000000"/>
        </w:rPr>
        <w:t>Siseruumide</w:t>
      </w:r>
      <w:proofErr w:type="spellEnd"/>
      <w:r w:rsidRPr="001F3795">
        <w:rPr>
          <w:rFonts w:cstheme="minorHAnsi"/>
          <w:color w:val="000000"/>
        </w:rPr>
        <w:t xml:space="preserve"> (</w:t>
      </w:r>
      <w:proofErr w:type="spellStart"/>
      <w:r w:rsidRPr="001F3795">
        <w:rPr>
          <w:rFonts w:cstheme="minorHAnsi"/>
          <w:color w:val="000000"/>
        </w:rPr>
        <w:t>sh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tualettruumide</w:t>
      </w:r>
      <w:proofErr w:type="spellEnd"/>
      <w:r w:rsidRPr="001F3795">
        <w:rPr>
          <w:rFonts w:cstheme="minorHAnsi"/>
          <w:color w:val="000000"/>
        </w:rPr>
        <w:t xml:space="preserve">) </w:t>
      </w:r>
      <w:proofErr w:type="spellStart"/>
      <w:r w:rsidRPr="001F3795">
        <w:rPr>
          <w:rFonts w:cstheme="minorHAnsi"/>
          <w:color w:val="000000"/>
        </w:rPr>
        <w:t>kasutamisel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tagatakse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ruumide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koristamine</w:t>
      </w:r>
      <w:proofErr w:type="spellEnd"/>
      <w:r w:rsidRPr="001F3795">
        <w:rPr>
          <w:rFonts w:cstheme="minorHAnsi"/>
          <w:color w:val="000000"/>
        </w:rPr>
        <w:t xml:space="preserve"> ja</w:t>
      </w:r>
    </w:p>
    <w:p w14:paraId="2373A671" w14:textId="6EA30F6D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desinfitseerimine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Terviseameti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soovituste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järgi</w:t>
      </w:r>
      <w:proofErr w:type="spellEnd"/>
      <w:r w:rsidRPr="001F3795">
        <w:rPr>
          <w:rFonts w:cstheme="minorHAnsi"/>
          <w:color w:val="000000"/>
        </w:rPr>
        <w:t xml:space="preserve">. </w:t>
      </w:r>
    </w:p>
    <w:p w14:paraId="26C51159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• </w:t>
      </w:r>
      <w:proofErr w:type="spellStart"/>
      <w:r w:rsidRPr="001F3795">
        <w:rPr>
          <w:rFonts w:cstheme="minorHAnsi"/>
          <w:color w:val="000000"/>
        </w:rPr>
        <w:t>Oluline</w:t>
      </w:r>
      <w:proofErr w:type="spellEnd"/>
      <w:r w:rsidRPr="001F3795">
        <w:rPr>
          <w:rFonts w:cstheme="minorHAnsi"/>
          <w:color w:val="000000"/>
        </w:rPr>
        <w:t xml:space="preserve"> on </w:t>
      </w:r>
      <w:proofErr w:type="spellStart"/>
      <w:r w:rsidRPr="001F3795">
        <w:rPr>
          <w:rFonts w:cstheme="minorHAnsi"/>
          <w:color w:val="000000"/>
        </w:rPr>
        <w:t>jälgida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kätehügieeni</w:t>
      </w:r>
      <w:proofErr w:type="spellEnd"/>
      <w:r w:rsidRPr="001F3795">
        <w:rPr>
          <w:rFonts w:cstheme="minorHAnsi"/>
          <w:color w:val="000000"/>
        </w:rPr>
        <w:t xml:space="preserve">: </w:t>
      </w:r>
      <w:proofErr w:type="spellStart"/>
      <w:r w:rsidRPr="001F3795">
        <w:rPr>
          <w:rFonts w:cstheme="minorHAnsi"/>
          <w:color w:val="000000"/>
        </w:rPr>
        <w:t>võimaluse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käsi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voolava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sooja</w:t>
      </w:r>
      <w:proofErr w:type="spellEnd"/>
      <w:r w:rsidRPr="001F3795">
        <w:rPr>
          <w:rFonts w:cstheme="minorHAnsi"/>
          <w:color w:val="000000"/>
        </w:rPr>
        <w:t xml:space="preserve"> vee ja</w:t>
      </w:r>
    </w:p>
    <w:p w14:paraId="71374411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seebiga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kasutatakse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desinfitseerimisvahendit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desinfitseerimisvahendid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tuleb</w:t>
      </w:r>
      <w:proofErr w:type="spellEnd"/>
    </w:p>
    <w:p w14:paraId="703B3DF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paigutada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liikumisteedele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nähtavasse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kohta</w:t>
      </w:r>
      <w:proofErr w:type="spellEnd"/>
      <w:r w:rsidRPr="001F3795">
        <w:rPr>
          <w:rFonts w:cstheme="minorHAnsi"/>
          <w:color w:val="000000"/>
        </w:rPr>
        <w:t>.</w:t>
      </w:r>
    </w:p>
    <w:p w14:paraId="2BC59F2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• </w:t>
      </w:r>
      <w:proofErr w:type="spellStart"/>
      <w:r w:rsidRPr="001F3795">
        <w:rPr>
          <w:rFonts w:cstheme="minorHAnsi"/>
          <w:color w:val="000000"/>
        </w:rPr>
        <w:t>Piisknakkuse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leviku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tõkestamiseks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kaetakse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aevastades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köhides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oma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suu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nina</w:t>
      </w:r>
      <w:proofErr w:type="spellEnd"/>
    </w:p>
    <w:p w14:paraId="5776597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küünarvarre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salvrätikuga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Salvrätik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teised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isikukaitsevahendid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visatakse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pärast</w:t>
      </w:r>
      <w:proofErr w:type="spellEnd"/>
    </w:p>
    <w:p w14:paraId="725388C4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kasutamist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selleks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ettenähtud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tähistatud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prügikasti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ning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käed</w:t>
      </w:r>
      <w:proofErr w:type="spellEnd"/>
      <w:r w:rsidRPr="001F3795">
        <w:rPr>
          <w:rFonts w:cstheme="minorHAnsi"/>
          <w:color w:val="000000"/>
        </w:rPr>
        <w:t>.</w:t>
      </w:r>
    </w:p>
    <w:p w14:paraId="35F287A7" w14:textId="09B2B32E" w:rsidR="00D5561C" w:rsidRPr="001F3795" w:rsidRDefault="001F3795" w:rsidP="001F3795">
      <w:pPr>
        <w:rPr>
          <w:rFonts w:cstheme="minorHAnsi"/>
        </w:rPr>
      </w:pPr>
      <w:proofErr w:type="spellStart"/>
      <w:r w:rsidRPr="001F3795">
        <w:rPr>
          <w:rFonts w:cstheme="minorHAnsi"/>
          <w:color w:val="000000"/>
        </w:rPr>
        <w:t>Eelnimetatud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nõudeid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tuleb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täita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kuni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Vabariigi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Valitsuse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järgmiste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korralduste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avalikustamiseni</w:t>
      </w:r>
      <w:proofErr w:type="spellEnd"/>
      <w:r w:rsidRPr="001F3795">
        <w:rPr>
          <w:rFonts w:cstheme="minorHAnsi"/>
          <w:color w:val="000000"/>
        </w:rPr>
        <w:t>.</w:t>
      </w:r>
    </w:p>
    <w:sectPr w:rsidR="00D5561C" w:rsidRPr="001F3795" w:rsidSect="00607951">
      <w:pgSz w:w="11906" w:h="16838" w:code="9"/>
      <w:pgMar w:top="1080" w:right="749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A2FBB"/>
    <w:multiLevelType w:val="hybridMultilevel"/>
    <w:tmpl w:val="CABAEF7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5"/>
    <w:rsid w:val="000077E3"/>
    <w:rsid w:val="00015D58"/>
    <w:rsid w:val="0016567A"/>
    <w:rsid w:val="001F3795"/>
    <w:rsid w:val="005A5AC2"/>
    <w:rsid w:val="00607951"/>
    <w:rsid w:val="007C1C7A"/>
    <w:rsid w:val="00B913BF"/>
    <w:rsid w:val="00D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C3B"/>
  <w15:chartTrackingRefBased/>
  <w15:docId w15:val="{EF5B8280-DFFC-4C1C-B319-6D4870AB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7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Tamm</dc:creator>
  <cp:keywords/>
  <dc:description/>
  <cp:lastModifiedBy>Margit Tamm</cp:lastModifiedBy>
  <cp:revision>2</cp:revision>
  <dcterms:created xsi:type="dcterms:W3CDTF">2020-11-02T13:11:00Z</dcterms:created>
  <dcterms:modified xsi:type="dcterms:W3CDTF">2020-11-02T13:11:00Z</dcterms:modified>
</cp:coreProperties>
</file>